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both"/>
        <w:rPr>
          <w:rFonts w:hint="eastAsia" w:ascii="黑体" w:hAnsi="黑体" w:eastAsia="黑体" w:cs="黑体"/>
          <w:b w:val="0"/>
          <w:sz w:val="28"/>
          <w:szCs w:val="28"/>
          <w:lang w:val="en-US" w:eastAsia="zh-CN"/>
        </w:rPr>
      </w:pPr>
      <w:bookmarkStart w:id="0" w:name="_Toc30774"/>
      <w:bookmarkStart w:id="1" w:name="_Toc3092"/>
      <w:bookmarkStart w:id="2" w:name="_Toc5517"/>
      <w:bookmarkStart w:id="3" w:name="_Toc10006"/>
      <w:bookmarkStart w:id="4" w:name="_Toc22058"/>
      <w:r>
        <w:rPr>
          <w:rFonts w:hint="eastAsia" w:ascii="黑体" w:hAnsi="黑体" w:eastAsia="黑体" w:cs="黑体"/>
          <w:b w:val="0"/>
          <w:sz w:val="28"/>
          <w:szCs w:val="28"/>
          <w:lang w:val="en-US" w:eastAsia="zh-CN"/>
        </w:rPr>
        <w:t>附件5</w:t>
      </w:r>
    </w:p>
    <w:p>
      <w:pPr>
        <w:pStyle w:val="2"/>
        <w:spacing w:line="560" w:lineRule="exact"/>
        <w:rPr>
          <w:rFonts w:hint="eastAsia" w:ascii="仿宋_GB2312" w:hAnsi="仿宋" w:eastAsia="仿宋_GB2312"/>
          <w:sz w:val="32"/>
          <w:szCs w:val="32"/>
        </w:rPr>
      </w:pPr>
      <w:r>
        <w:rPr>
          <w:rFonts w:hint="eastAsia" w:ascii="方正小标宋简体" w:hAnsi="宋体" w:eastAsia="方正小标宋简体" w:cs="宋体"/>
          <w:b w:val="0"/>
          <w:sz w:val="44"/>
          <w:szCs w:val="44"/>
          <w:lang w:val="en-US" w:eastAsia="zh-CN"/>
        </w:rPr>
        <w:t>不予处理</w:t>
      </w:r>
      <w:r>
        <w:rPr>
          <w:rFonts w:hint="eastAsia" w:ascii="方正小标宋简体" w:hAnsi="宋体" w:eastAsia="方正小标宋简体" w:cs="宋体"/>
          <w:b w:val="0"/>
          <w:sz w:val="44"/>
          <w:szCs w:val="44"/>
        </w:rPr>
        <w:t>不良信用行为通知书</w:t>
      </w:r>
      <w:bookmarkEnd w:id="0"/>
      <w:bookmarkEnd w:id="1"/>
      <w:bookmarkEnd w:id="2"/>
      <w:bookmarkEnd w:id="3"/>
      <w:bookmarkEnd w:id="4"/>
    </w:p>
    <w:p>
      <w:pPr>
        <w:wordWrap w:val="0"/>
        <w:spacing w:line="560" w:lineRule="exact"/>
        <w:jc w:val="right"/>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不良结</w:t>
      </w:r>
      <w:r>
        <w:rPr>
          <w:rFonts w:hint="eastAsia" w:ascii="仿宋_GB2312" w:hAnsi="仿宋" w:eastAsia="仿宋_GB2312"/>
          <w:sz w:val="32"/>
          <w:szCs w:val="32"/>
        </w:rPr>
        <w:t xml:space="preserve">字〔   〕第  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（当事人为自然人时填写如下信息）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                   性别：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身份证号码:                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住址： </w:t>
      </w:r>
      <w:bookmarkStart w:id="5" w:name="_GoBack"/>
      <w:bookmarkEnd w:id="5"/>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（当事人为法人或其他组织时填写如下信息）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                统一社会信用代码：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住所：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法定代表人：            职务：           电话：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因</w:t>
      </w:r>
      <w:r>
        <w:rPr>
          <w:rFonts w:hint="eastAsia" w:ascii="仿宋_GB2312" w:hAnsi="仿宋" w:eastAsia="仿宋_GB2312"/>
          <w:color w:val="000000"/>
          <w:sz w:val="32"/>
          <w:szCs w:val="32"/>
        </w:rPr>
        <w:t>你（单位）主要</w:t>
      </w:r>
      <w:r>
        <w:rPr>
          <w:rFonts w:hint="eastAsia" w:ascii="仿宋_GB2312" w:hAnsi="仿宋" w:eastAsia="仿宋_GB2312"/>
          <w:color w:val="000000"/>
          <w:sz w:val="32"/>
          <w:szCs w:val="32"/>
          <w:lang w:val="en-US" w:eastAsia="zh-CN"/>
        </w:rPr>
        <w:t>不良信用行为及其</w:t>
      </w:r>
      <w:r>
        <w:rPr>
          <w:rFonts w:hint="eastAsia" w:ascii="仿宋_GB2312" w:hAnsi="仿宋" w:eastAsia="仿宋_GB2312"/>
          <w:color w:val="000000"/>
          <w:sz w:val="32"/>
          <w:szCs w:val="32"/>
        </w:rPr>
        <w:t>事实（包括时间、地点、基本情况、事件经过、危害后果等）</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违反了（法律条款</w:t>
      </w:r>
      <w:r>
        <w:rPr>
          <w:rFonts w:hint="eastAsia" w:ascii="仿宋_GB2312" w:hAnsi="仿宋" w:eastAsia="仿宋_GB2312"/>
          <w:color w:val="000000"/>
          <w:sz w:val="32"/>
          <w:szCs w:val="32"/>
          <w:lang w:eastAsia="zh-CN"/>
        </w:rPr>
        <w:t>或合同约定等之依据</w:t>
      </w:r>
      <w:r>
        <w:rPr>
          <w:rFonts w:hint="eastAsia" w:ascii="仿宋_GB2312" w:hAnsi="仿宋" w:eastAsia="仿宋_GB2312"/>
          <w:color w:val="000000"/>
          <w:sz w:val="32"/>
          <w:szCs w:val="32"/>
        </w:rPr>
        <w:t>）  ，根据</w:t>
      </w:r>
      <w:r>
        <w:rPr>
          <w:rFonts w:hint="eastAsia" w:ascii="仿宋_GB2312" w:hAnsi="仿宋" w:eastAsia="仿宋_GB2312"/>
          <w:color w:val="000000"/>
          <w:sz w:val="32"/>
          <w:szCs w:val="32"/>
          <w:lang w:val="en-US" w:eastAsia="zh-CN"/>
        </w:rPr>
        <w:t>《佛山市水利局 佛山市发展和改革局 佛山市政务服务数据管理局关于市政供排水建设市场信用的管理办法》第十九条</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val="en-US" w:eastAsia="zh-CN"/>
        </w:rPr>
        <w:t>本机关向</w:t>
      </w:r>
      <w:r>
        <w:rPr>
          <w:rFonts w:hint="eastAsia" w:ascii="仿宋_GB2312" w:hAnsi="仿宋" w:eastAsia="仿宋_GB2312"/>
          <w:color w:val="000000"/>
          <w:sz w:val="32"/>
          <w:szCs w:val="32"/>
        </w:rPr>
        <w:t>你（单位）</w:t>
      </w:r>
      <w:r>
        <w:rPr>
          <w:rFonts w:hint="eastAsia" w:ascii="仿宋_GB2312" w:hAnsi="仿宋" w:eastAsia="仿宋_GB2312"/>
          <w:color w:val="000000"/>
          <w:sz w:val="32"/>
          <w:szCs w:val="32"/>
          <w:lang w:val="en-US" w:eastAsia="zh-CN"/>
        </w:rPr>
        <w:t>送达《不良信用行为初步处理告知书》。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经依法告知，你（单位）提出陈述、申辩意见。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[列举陈述、申辩意见，已采纳意见，本机关对你的陈述、申辩意见</w:t>
      </w:r>
      <w:r>
        <w:rPr>
          <w:rFonts w:hint="eastAsia" w:ascii="仿宋_GB2312" w:hAnsi="仿宋" w:eastAsia="仿宋_GB2312"/>
          <w:color w:val="000000"/>
          <w:sz w:val="32"/>
          <w:szCs w:val="32"/>
          <w:lang w:val="en-US" w:eastAsia="zh-CN"/>
        </w:rPr>
        <w:t>予以</w:t>
      </w:r>
      <w:r>
        <w:rPr>
          <w:rFonts w:hint="eastAsia" w:ascii="仿宋_GB2312" w:hAnsi="仿宋" w:eastAsia="仿宋_GB2312"/>
          <w:color w:val="000000"/>
          <w:sz w:val="32"/>
          <w:szCs w:val="32"/>
        </w:rPr>
        <w:t xml:space="preserve">采纳。]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经查明，</w:t>
      </w:r>
      <w:r>
        <w:rPr>
          <w:rFonts w:hint="eastAsia" w:ascii="仿宋_GB2312" w:hAnsi="仿宋" w:eastAsia="仿宋_GB2312"/>
          <w:color w:val="000000"/>
          <w:sz w:val="32"/>
          <w:szCs w:val="32"/>
        </w:rPr>
        <w:t>你（单位）上述行为</w:t>
      </w:r>
      <w:r>
        <w:rPr>
          <w:rFonts w:hint="eastAsia" w:ascii="仿宋_GB2312" w:hAnsi="仿宋" w:eastAsia="仿宋_GB2312"/>
          <w:color w:val="000000"/>
          <w:sz w:val="32"/>
          <w:szCs w:val="32"/>
          <w:lang w:val="en-US" w:eastAsia="zh-CN"/>
        </w:rPr>
        <w:t>不构成《佛山市水利局 佛山市发展和改革局 佛山市政务服务数据管理局关于市政供排水建设市场信用的管理办法》</w:t>
      </w:r>
      <w:r>
        <w:rPr>
          <w:rFonts w:hint="eastAsia" w:ascii="仿宋_GB2312" w:hAnsi="仿宋" w:eastAsia="仿宋_GB2312"/>
          <w:color w:val="000000"/>
          <w:sz w:val="32"/>
          <w:szCs w:val="32"/>
        </w:rPr>
        <w:t>规定</w:t>
      </w:r>
      <w:r>
        <w:rPr>
          <w:rFonts w:hint="eastAsia" w:ascii="仿宋_GB2312" w:hAnsi="仿宋" w:eastAsia="仿宋_GB2312"/>
          <w:color w:val="000000"/>
          <w:sz w:val="32"/>
          <w:szCs w:val="32"/>
          <w:lang w:val="en-US" w:eastAsia="zh-CN"/>
        </w:rPr>
        <w:t>的不良信用行为</w:t>
      </w:r>
      <w:r>
        <w:rPr>
          <w:rFonts w:hint="eastAsia" w:ascii="仿宋_GB2312" w:hAnsi="仿宋" w:eastAsia="仿宋_GB2312"/>
          <w:color w:val="000000"/>
          <w:sz w:val="32"/>
          <w:szCs w:val="32"/>
        </w:rPr>
        <w:t>，本机关</w:t>
      </w:r>
      <w:r>
        <w:rPr>
          <w:rFonts w:hint="eastAsia" w:ascii="仿宋_GB2312" w:hAnsi="仿宋" w:eastAsia="仿宋_GB2312"/>
          <w:color w:val="000000"/>
          <w:sz w:val="32"/>
          <w:szCs w:val="32"/>
          <w:lang w:val="en-US" w:eastAsia="zh-CN"/>
        </w:rPr>
        <w:t>不予处理。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2560" w:firstLineChars="8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供排水建设</w:t>
      </w:r>
      <w:r>
        <w:rPr>
          <w:rFonts w:hint="eastAsia" w:ascii="仿宋_GB2312" w:hAnsi="仿宋" w:eastAsia="仿宋_GB2312"/>
          <w:color w:val="000000"/>
          <w:sz w:val="32"/>
          <w:szCs w:val="32"/>
        </w:rPr>
        <w:t>行政主管部门名称及印章）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401D5"/>
    <w:rsid w:val="09A52A53"/>
    <w:rsid w:val="131679BC"/>
    <w:rsid w:val="1E284876"/>
    <w:rsid w:val="21D305E7"/>
    <w:rsid w:val="28382673"/>
    <w:rsid w:val="285E6FF1"/>
    <w:rsid w:val="310B4654"/>
    <w:rsid w:val="334401D5"/>
    <w:rsid w:val="33603B4C"/>
    <w:rsid w:val="33716D01"/>
    <w:rsid w:val="43B964DB"/>
    <w:rsid w:val="4529016D"/>
    <w:rsid w:val="46335F7A"/>
    <w:rsid w:val="4A1D48BD"/>
    <w:rsid w:val="4CDB662E"/>
    <w:rsid w:val="68FF2FC3"/>
    <w:rsid w:val="733C0307"/>
    <w:rsid w:val="79672DDC"/>
    <w:rsid w:val="7F9B4D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eastAsia="Times New Roman"/>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2018-11-20T11:55:00Z</dcterms:created>
  <dc:creator>DC-he</dc:creator>
  <cp:lastModifiedBy>卢兵兵</cp:lastModifiedBy>
  <dcterms:modified xsi:type="dcterms:W3CDTF">2022-04-22T05:15:57Z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