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05" w:right="105"/>
        <w:jc w:val="distribute"/>
        <w:rPr>
          <w:rFonts w:eastAsia="方正小标宋简体"/>
          <w:color w:val="FF0000"/>
          <w:w w:val="75"/>
          <w:sz w:val="116"/>
          <w:szCs w:val="116"/>
        </w:rPr>
      </w:pPr>
      <w:bookmarkStart w:id="0" w:name="_GoBack"/>
      <w:bookmarkEnd w:id="0"/>
    </w:p>
    <w:p>
      <w:pPr>
        <w:snapToGrid w:val="0"/>
        <w:ind w:left="105" w:right="105"/>
        <w:jc w:val="distribute"/>
        <w:rPr>
          <w:rFonts w:eastAsia="方正小标宋简体"/>
          <w:color w:val="FF0000"/>
          <w:w w:val="75"/>
          <w:sz w:val="116"/>
          <w:szCs w:val="116"/>
        </w:rPr>
      </w:pPr>
      <w:r>
        <w:rPr>
          <w:sz w:val="116"/>
          <w:szCs w:val="116"/>
        </w:rPr>
        <w:pict>
          <v:rect id="_x0000_s1027" o:spid="_x0000_s1027" o:spt="1" style="position:absolute;left:0pt;margin-left:-3pt;margin-top:-66.5pt;height:59.7pt;width:134.25pt;z-index:251660288;mso-width-relative:page;mso-height-relative:page;" stroked="f" coordsize="21600,21600" o:allowincell="f">
            <v:path/>
            <v:fill focussize="0,0"/>
            <v:stroke on="f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300" w:lineRule="auto"/>
                    <w:ind w:left="105" w:right="105"/>
                    <w:jc w:val="left"/>
                    <w:rPr>
                      <w:rFonts w:ascii="黑体" w:eastAsia="黑体"/>
                      <w:szCs w:val="32"/>
                    </w:rPr>
                  </w:pPr>
                  <w:r>
                    <w:rPr>
                      <w:rFonts w:hint="eastAsia" w:ascii="黑体" w:eastAsia="黑体"/>
                      <w:szCs w:val="32"/>
                    </w:rPr>
                    <w:t>主动公开</w:t>
                  </w:r>
                </w:p>
                <w:p>
                  <w:pPr>
                    <w:adjustRightInd w:val="0"/>
                    <w:snapToGrid w:val="0"/>
                    <w:spacing w:line="300" w:lineRule="auto"/>
                    <w:ind w:left="105" w:right="105"/>
                    <w:jc w:val="left"/>
                    <w:rPr>
                      <w:rFonts w:ascii="黑体" w:eastAsia="黑体"/>
                      <w:szCs w:val="32"/>
                    </w:rPr>
                  </w:pPr>
                </w:p>
                <w:p>
                  <w:pPr>
                    <w:adjustRightInd w:val="0"/>
                    <w:snapToGrid w:val="0"/>
                    <w:spacing w:line="300" w:lineRule="auto"/>
                    <w:ind w:left="105" w:right="105"/>
                    <w:jc w:val="left"/>
                    <w:rPr>
                      <w:rFonts w:ascii="黑体" w:eastAsia="黑体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eastAsia="方正小标宋简体"/>
          <w:color w:val="FF0000"/>
          <w:w w:val="75"/>
          <w:sz w:val="116"/>
          <w:szCs w:val="116"/>
        </w:rPr>
        <w:t>佛山市财政局文件</w:t>
      </w:r>
    </w:p>
    <w:p>
      <w:pPr>
        <w:ind w:left="105" w:right="105"/>
        <w:jc w:val="center"/>
        <w:rPr>
          <w:rFonts w:eastAsia="楷体_GB2312"/>
        </w:rPr>
      </w:pPr>
      <w:r>
        <w:rPr>
          <w:szCs w:val="32"/>
        </w:rPr>
        <w:t>佛财农〔2020〕6号</w:t>
      </w:r>
    </w:p>
    <w:p>
      <w:pPr>
        <w:snapToGrid w:val="0"/>
        <w:ind w:left="105" w:right="105"/>
      </w:pPr>
      <w:r>
        <w:rPr>
          <w:sz w:val="20"/>
        </w:rPr>
        <w:pict>
          <v:line id="_x0000_s1026" o:spid="_x0000_s1026" o:spt="20" style="position:absolute;left:0pt;margin-left:0pt;margin-top:6.6pt;height:0pt;width:442.2pt;z-index:251659264;mso-width-relative:page;mso-height-relative:page;" stroked="t" coordsize="21600,21600" o:allowincell="f">
            <v:path arrowok="t"/>
            <v:fill focussize="0,0"/>
            <v:stroke color="#FF0000"/>
            <v:imagedata o:title=""/>
            <o:lock v:ext="edit"/>
          </v:line>
        </w:pict>
      </w:r>
    </w:p>
    <w:p>
      <w:pPr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佛山市财政局关于废止《佛山市高致病性</w:t>
      </w:r>
    </w:p>
    <w:p>
      <w:pPr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禽流感防治经费管理暂行办法》</w:t>
      </w:r>
    </w:p>
    <w:p>
      <w:pPr>
        <w:snapToGrid w:val="0"/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规范性文件的通告</w:t>
      </w:r>
    </w:p>
    <w:p>
      <w:pPr>
        <w:snapToGrid w:val="0"/>
        <w:spacing w:line="520" w:lineRule="exact"/>
        <w:rPr>
          <w:rFonts w:eastAsia="方正小标宋简体"/>
          <w:sz w:val="44"/>
          <w:szCs w:val="44"/>
        </w:rPr>
      </w:pPr>
    </w:p>
    <w:p>
      <w:pPr>
        <w:spacing w:line="520" w:lineRule="exact"/>
        <w:ind w:firstLine="640" w:firstLineChars="200"/>
        <w:rPr>
          <w:szCs w:val="32"/>
        </w:rPr>
      </w:pPr>
      <w:r>
        <w:rPr>
          <w:szCs w:val="32"/>
        </w:rPr>
        <w:t>根据《佛山市行政机关规范性文件管理规定》第三十八、第三十九条的规定，经评估审查，我局决定废止</w:t>
      </w:r>
      <w:r>
        <w:t>《佛山市高致病性禽流感防治经费管理暂行办法》（佛财农〔2004〕52号）</w:t>
      </w:r>
      <w:r>
        <w:rPr>
          <w:szCs w:val="32"/>
        </w:rPr>
        <w:t>规范性文件1份，上述文件自本通告印发之日起停止执行，不再作为行政管理的依据。</w:t>
      </w:r>
    </w:p>
    <w:p>
      <w:pPr>
        <w:spacing w:line="520" w:lineRule="exact"/>
        <w:ind w:firstLine="640" w:firstLineChars="200"/>
        <w:rPr>
          <w:szCs w:val="32"/>
        </w:rPr>
      </w:pPr>
    </w:p>
    <w:p>
      <w:pPr>
        <w:spacing w:line="520" w:lineRule="exact"/>
        <w:ind w:firstLine="640" w:firstLineChars="200"/>
        <w:rPr>
          <w:szCs w:val="32"/>
        </w:rPr>
      </w:pPr>
      <w:r>
        <w:rPr>
          <w:szCs w:val="32"/>
        </w:rPr>
        <w:t xml:space="preserve">                             佛山市财政局</w:t>
      </w:r>
    </w:p>
    <w:p>
      <w:pPr>
        <w:spacing w:line="520" w:lineRule="exact"/>
        <w:ind w:right="1229" w:rightChars="384" w:firstLine="640" w:firstLineChars="200"/>
        <w:jc w:val="right"/>
        <w:rPr>
          <w:szCs w:val="32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2098" w:right="1474" w:bottom="1985" w:left="1588" w:header="0" w:footer="1588" w:gutter="0"/>
          <w:pgNumType w:fmt="numberInDash"/>
          <w:cols w:space="425" w:num="1"/>
          <w:titlePg/>
          <w:docGrid w:linePitch="626" w:charSpace="1638"/>
        </w:sectPr>
      </w:pPr>
      <w:r>
        <w:rPr>
          <w:szCs w:val="32"/>
        </w:rPr>
        <w:t xml:space="preserve">                         2020年2月21日</w:t>
      </w:r>
    </w:p>
    <w:p>
      <w:pPr>
        <w:rPr>
          <w:szCs w:val="32"/>
        </w:rPr>
      </w:pPr>
    </w:p>
    <w:p>
      <w:pPr>
        <w:rPr>
          <w:szCs w:val="32"/>
        </w:rPr>
      </w:pPr>
      <w:r>
        <w:pict>
          <v:line id="_x0000_s1031" o:spid="_x0000_s1031" o:spt="20" style="position:absolute;left:0pt;margin-left:-4.65pt;margin-top:16.4pt;height:0pt;width:442.2pt;z-index:251662336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</w:p>
    <w:p>
      <w:pPr>
        <w:snapToGrid w:val="0"/>
        <w:ind w:firstLine="0" w:firstLineChars="0"/>
        <w:jc w:val="left"/>
        <w:rPr>
          <w:sz w:val="28"/>
          <w:szCs w:val="28"/>
        </w:rPr>
      </w:pPr>
      <w:r>
        <w:pict>
          <v:group id="_x0000_s1028" o:spid="_x0000_s1028" o:spt="203" style="position:absolute;left:0pt;margin-left:-5.4pt;margin-top:24pt;height:30.6pt;width:442.2pt;z-index:251661312;mso-width-relative:page;mso-height-relative:page;" coordorigin="1483,11473" coordsize="9030,612" o:allowincell="f">
            <o:lock v:ext="edit"/>
            <v:line id="_x0000_s1029" o:spid="_x0000_s1029" o:spt="20" style="position:absolute;left:1483;top:12085;height:0;width:9030;" coordsize="21600,21600">
              <v:path arrowok="t"/>
              <v:fill focussize="0,0"/>
              <v:stroke/>
              <v:imagedata o:title=""/>
              <o:lock v:ext="edit"/>
            </v:line>
            <v:line id="_x0000_s1030" o:spid="_x0000_s1030" o:spt="20" style="position:absolute;left:1483;top:11473;height:0;width:9030;" coordsize="21600,21600">
              <v:path arrowok="t"/>
              <v:fill focussize="0,0"/>
              <v:stroke/>
              <v:imagedata o:title=""/>
              <o:lock v:ext="edit"/>
            </v:line>
          </v:group>
        </w:pict>
      </w:r>
      <w:r>
        <w:rPr>
          <w:sz w:val="28"/>
          <w:szCs w:val="28"/>
        </w:rPr>
        <w:t>抄送：市农业农村局（市扶贫办），市司法局（市委依法治市办）。</w:t>
      </w:r>
    </w:p>
    <w:p>
      <w:pPr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佛山市财政局办公室                       2020年2月21日印发</w:t>
      </w:r>
    </w:p>
    <w:sectPr>
      <w:pgSz w:w="11907" w:h="16840"/>
      <w:pgMar w:top="12474" w:right="1474" w:bottom="1985" w:left="1588" w:header="0" w:footer="1588" w:gutter="0"/>
      <w:pgNumType w:fmt="numberInDash"/>
      <w:cols w:space="425" w:num="1"/>
      <w:titlePg/>
      <w:docGrid w:linePitch="62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589" w:y="311"/>
      <w:rPr>
        <w:rStyle w:val="7"/>
        <w:rFonts w:ascii="仿宋_GB2312"/>
        <w:sz w:val="28"/>
        <w:szCs w:val="28"/>
      </w:rPr>
    </w:pPr>
    <w:r>
      <w:rPr>
        <w:rStyle w:val="7"/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PAGE  </w:instrText>
    </w:r>
    <w:r>
      <w:rPr>
        <w:rStyle w:val="7"/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- 3 -</w:t>
    </w:r>
    <w:r>
      <w:rPr>
        <w:rStyle w:val="7"/>
        <w:rFonts w:hint="eastAsia" w:ascii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5" w:h="712" w:hRule="exact" w:wrap="around" w:vAnchor="text" w:hAnchor="margin" w:xAlign="outside" w:y="-7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- 2 -</w:t>
    </w:r>
    <w:r>
      <w:rPr>
        <w:rStyle w:val="7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5"/>
  <w:drawingGridHorizontalSpacing w:val="327"/>
  <w:drawingGridVerticalSpacing w:val="3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E"/>
    <w:rsid w:val="00077245"/>
    <w:rsid w:val="000A708B"/>
    <w:rsid w:val="000C564C"/>
    <w:rsid w:val="00162548"/>
    <w:rsid w:val="001658B8"/>
    <w:rsid w:val="00460450"/>
    <w:rsid w:val="005453FB"/>
    <w:rsid w:val="005967F5"/>
    <w:rsid w:val="00624F72"/>
    <w:rsid w:val="007B3E73"/>
    <w:rsid w:val="0088114F"/>
    <w:rsid w:val="00887CE2"/>
    <w:rsid w:val="008E7C45"/>
    <w:rsid w:val="009A0D91"/>
    <w:rsid w:val="00AA17F5"/>
    <w:rsid w:val="00BC1C8A"/>
    <w:rsid w:val="00BC777E"/>
    <w:rsid w:val="00BE534C"/>
    <w:rsid w:val="00BE7CB7"/>
    <w:rsid w:val="00CA4B1D"/>
    <w:rsid w:val="00CA50DD"/>
    <w:rsid w:val="00D070C0"/>
    <w:rsid w:val="00D77125"/>
    <w:rsid w:val="00E151D0"/>
    <w:rsid w:val="00E2644D"/>
    <w:rsid w:val="00FA67A9"/>
    <w:rsid w:val="0121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华康简标题宋"/>
      <w:sz w:val="36"/>
    </w:rPr>
  </w:style>
  <w:style w:type="character" w:styleId="7">
    <w:name w:val="page number"/>
    <w:basedOn w:val="6"/>
    <w:uiPriority w:val="0"/>
  </w:style>
  <w:style w:type="paragraph" w:customStyle="1" w:styleId="9">
    <w:name w:val="办公自动化专用标题"/>
    <w:basedOn w:val="5"/>
    <w:qFormat/>
    <w:uiPriority w:val="0"/>
    <w:rPr>
      <w:rFonts w:eastAsia="黑体"/>
      <w:sz w:val="32"/>
    </w:rPr>
  </w:style>
  <w:style w:type="paragraph" w:customStyle="1" w:styleId="10">
    <w:name w:val="办公自动化专用正文"/>
    <w:basedOn w:val="1"/>
    <w:uiPriority w:val="0"/>
    <w:pPr>
      <w:spacing w:line="500" w:lineRule="atLeast"/>
      <w:ind w:firstLine="624"/>
    </w:pPr>
    <w:rPr>
      <w:rFonts w:eastAsia="楷体_GB2312"/>
    </w:rPr>
  </w:style>
  <w:style w:type="character" w:customStyle="1" w:styleId="11">
    <w:name w:val="页脚 Char"/>
    <w:basedOn w:val="6"/>
    <w:link w:val="3"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31"/>
    <customShpInfo spid="_x0000_s1029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2020-02-21T08:14:00Z</dcterms:created>
  <dc:creator>陈大山</dc:creator>
  <cp:lastModifiedBy>陈佳</cp:lastModifiedBy>
  <cp:lastPrinted>2020-02-21T08:14:00Z</cp:lastPrinted>
  <dcterms:modified xsi:type="dcterms:W3CDTF">2020-02-21T08:56:08Z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