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sz w:val="44"/>
          <w:szCs w:val="44"/>
          <w:lang w:val="en-US" w:eastAsia="zh-CN"/>
        </w:rPr>
      </w:pPr>
      <w:r>
        <w:rPr>
          <w:rFonts w:hint="eastAsia"/>
          <w:b/>
          <w:bCs/>
          <w:sz w:val="44"/>
          <w:szCs w:val="44"/>
          <w:lang w:val="en-US" w:eastAsia="zh-CN"/>
        </w:rPr>
        <w:t>城市轨道交通企业主要负责人和安全生产管理人员安全考核结果公布</w:t>
      </w:r>
    </w:p>
    <w:p>
      <w:pPr>
        <w:jc w:val="center"/>
        <w:rPr>
          <w:rFonts w:hint="eastAsia"/>
          <w:b/>
          <w:bCs/>
          <w:sz w:val="44"/>
          <w:szCs w:val="44"/>
          <w:lang w:val="en-US" w:eastAsia="zh-CN"/>
        </w:rPr>
      </w:pPr>
    </w:p>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2023年第四季度第二批城市轨道交通企业主</w:t>
      </w:r>
      <w:bookmarkStart w:id="0" w:name="_GoBack"/>
      <w:bookmarkEnd w:id="0"/>
      <w:r>
        <w:rPr>
          <w:rFonts w:hint="eastAsia" w:ascii="仿宋" w:hAnsi="仿宋" w:eastAsia="仿宋" w:cs="仿宋"/>
          <w:b/>
          <w:bCs/>
          <w:sz w:val="24"/>
          <w:szCs w:val="24"/>
          <w:lang w:val="en-US" w:eastAsia="zh-CN"/>
        </w:rPr>
        <w:t>要负责人和安全生产管理人员安全考核通过名单</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50"/>
        <w:gridCol w:w="946"/>
        <w:gridCol w:w="2145"/>
        <w:gridCol w:w="1185"/>
        <w:gridCol w:w="1131"/>
        <w:gridCol w:w="740"/>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编号</w:t>
            </w:r>
          </w:p>
        </w:tc>
        <w:tc>
          <w:tcPr>
            <w:tcW w:w="5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姓名</w:t>
            </w:r>
          </w:p>
        </w:tc>
        <w:tc>
          <w:tcPr>
            <w:tcW w:w="125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身份证号</w:t>
            </w:r>
          </w:p>
        </w:tc>
        <w:tc>
          <w:tcPr>
            <w:tcW w:w="6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所属企业</w:t>
            </w:r>
          </w:p>
        </w:tc>
        <w:tc>
          <w:tcPr>
            <w:tcW w:w="6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考试类型</w:t>
            </w:r>
          </w:p>
        </w:tc>
        <w:tc>
          <w:tcPr>
            <w:tcW w:w="4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领域</w:t>
            </w:r>
          </w:p>
        </w:tc>
        <w:tc>
          <w:tcPr>
            <w:tcW w:w="11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考试合格有效期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1</w:t>
            </w:r>
          </w:p>
        </w:tc>
        <w:tc>
          <w:tcPr>
            <w:tcW w:w="5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彭怡平</w:t>
            </w:r>
          </w:p>
        </w:tc>
        <w:tc>
          <w:tcPr>
            <w:tcW w:w="12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360728********2518</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佛山市地铁运营有限公司</w:t>
            </w:r>
          </w:p>
        </w:tc>
        <w:tc>
          <w:tcPr>
            <w:tcW w:w="6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企业安全生产管理人员</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城市轨道交通</w:t>
            </w:r>
          </w:p>
        </w:tc>
        <w:tc>
          <w:tcPr>
            <w:tcW w:w="11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2023年12月8日-2026年12月8日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张誉崇</w:t>
            </w:r>
          </w:p>
        </w:tc>
        <w:tc>
          <w:tcPr>
            <w:tcW w:w="12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441322********0233</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佛山市地铁运营有限公司</w:t>
            </w:r>
          </w:p>
        </w:tc>
        <w:tc>
          <w:tcPr>
            <w:tcW w:w="6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企业安全生产管理人员</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城市轨道交通</w:t>
            </w:r>
          </w:p>
        </w:tc>
        <w:tc>
          <w:tcPr>
            <w:tcW w:w="11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2023年12月8日-2026年12月8日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黎嘉键</w:t>
            </w:r>
          </w:p>
        </w:tc>
        <w:tc>
          <w:tcPr>
            <w:tcW w:w="12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440105********4812</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佛山市地铁运营有限公司</w:t>
            </w:r>
          </w:p>
        </w:tc>
        <w:tc>
          <w:tcPr>
            <w:tcW w:w="6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企业安全生产管理人员</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城市轨道交通</w:t>
            </w:r>
          </w:p>
        </w:tc>
        <w:tc>
          <w:tcPr>
            <w:tcW w:w="11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2023年12月8日-2026年12月8日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4</w:t>
            </w:r>
          </w:p>
        </w:tc>
        <w:tc>
          <w:tcPr>
            <w:tcW w:w="5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向灿</w:t>
            </w:r>
          </w:p>
        </w:tc>
        <w:tc>
          <w:tcPr>
            <w:tcW w:w="12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511002********6638</w:t>
            </w:r>
          </w:p>
        </w:tc>
        <w:tc>
          <w:tcPr>
            <w:tcW w:w="6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佛山市地铁运营有限公司</w:t>
            </w:r>
          </w:p>
        </w:tc>
        <w:tc>
          <w:tcPr>
            <w:tcW w:w="6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企业安全生产管理人员</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城市轨道交通</w:t>
            </w:r>
          </w:p>
        </w:tc>
        <w:tc>
          <w:tcPr>
            <w:tcW w:w="11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bdr w:val="none" w:color="auto" w:sz="0" w:space="0"/>
                <w:lang w:val="en-US" w:eastAsia="zh-CN" w:bidi="ar"/>
              </w:rPr>
              <w:t>2023年12月8日-2026年12月8日</w:t>
            </w:r>
          </w:p>
        </w:tc>
      </w:tr>
    </w:tbl>
    <w:p>
      <w:pPr>
        <w:jc w:val="left"/>
        <w:rPr>
          <w:rFonts w:hint="eastAsia"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DdjOGJiMWYyODVkN2I4YmJjZDY3N2ZhODFlYjMifQ=="/>
  </w:docVars>
  <w:rsids>
    <w:rsidRoot w:val="00000000"/>
    <w:rsid w:val="17FD2B91"/>
    <w:rsid w:val="1BB7585B"/>
    <w:rsid w:val="1FB57F80"/>
    <w:rsid w:val="3E556482"/>
    <w:rsid w:val="3F5F2C15"/>
    <w:rsid w:val="55604772"/>
    <w:rsid w:val="57DB5B94"/>
    <w:rsid w:val="5DD7D25C"/>
    <w:rsid w:val="7E7DE6E0"/>
    <w:rsid w:val="7F0FC56B"/>
    <w:rsid w:val="AFABAE1D"/>
    <w:rsid w:val="B5FFDEA1"/>
    <w:rsid w:val="D9A52506"/>
    <w:rsid w:val="F53DCF5A"/>
    <w:rsid w:val="F7FAC168"/>
    <w:rsid w:val="FFB9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character" w:customStyle="1" w:styleId="5">
    <w:name w:val="font51"/>
    <w:basedOn w:val="3"/>
    <w:qFormat/>
    <w:uiPriority w:val="0"/>
    <w:rPr>
      <w:rFonts w:hint="default" w:ascii="Arial" w:hAnsi="Arial" w:cs="Arial"/>
      <w:color w:val="000000"/>
      <w:sz w:val="20"/>
      <w:szCs w:val="20"/>
      <w:u w:val="none"/>
    </w:rPr>
  </w:style>
  <w:style w:type="character" w:customStyle="1" w:styleId="6">
    <w:name w:val="font61"/>
    <w:basedOn w:val="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2</Characters>
  <Lines>0</Lines>
  <Paragraphs>0</Paragraphs>
  <TotalTime>10</TotalTime>
  <ScaleCrop>false</ScaleCrop>
  <LinksUpToDate>false</LinksUpToDate>
  <CharactersWithSpaces>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52490</dc:creator>
  <cp:lastModifiedBy>周胜</cp:lastModifiedBy>
  <dcterms:modified xsi:type="dcterms:W3CDTF">2023-12-08T08:39:10Z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72D05CE3F0694798AF1F48000EC2D320</vt:lpwstr>
  </property>
</Properties>
</file>